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8D" w:rsidRDefault="0015628D" w:rsidP="0015628D">
      <w:pPr>
        <w:pStyle w:val="GvdeMetni"/>
        <w:spacing w:before="3"/>
        <w:rPr>
          <w:sz w:val="24"/>
        </w:rPr>
      </w:pPr>
    </w:p>
    <w:tbl>
      <w:tblPr>
        <w:tblStyle w:val="TableNormal"/>
        <w:tblW w:w="9937" w:type="dxa"/>
        <w:tblInd w:w="-396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3474"/>
        <w:gridCol w:w="3800"/>
        <w:gridCol w:w="2663"/>
      </w:tblGrid>
      <w:tr w:rsidR="0015628D" w:rsidTr="0015628D">
        <w:trPr>
          <w:trHeight w:val="2461"/>
        </w:trPr>
        <w:tc>
          <w:tcPr>
            <w:tcW w:w="3474" w:type="dxa"/>
            <w:tcBorders>
              <w:left w:val="single" w:sz="24" w:space="0" w:color="000000"/>
              <w:bottom w:val="single" w:sz="24" w:space="0" w:color="000000"/>
              <w:right w:val="thickThinMediumGap" w:sz="12" w:space="0" w:color="000000"/>
            </w:tcBorders>
          </w:tcPr>
          <w:p w:rsidR="0015628D" w:rsidRDefault="0015628D" w:rsidP="00FF021F">
            <w:pPr>
              <w:pStyle w:val="TableParagraph"/>
              <w:spacing w:before="10"/>
              <w:rPr>
                <w:rFonts w:ascii="Times New Roman"/>
              </w:rPr>
            </w:pPr>
          </w:p>
          <w:p w:rsidR="0015628D" w:rsidRDefault="0015628D" w:rsidP="00FF021F">
            <w:pPr>
              <w:pStyle w:val="TableParagraph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215390" cy="121539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628D" w:rsidRDefault="0015628D" w:rsidP="00FF021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15628D" w:rsidRDefault="0015628D" w:rsidP="00FF021F">
            <w:pPr>
              <w:pStyle w:val="TableParagraph"/>
              <w:spacing w:line="28" w:lineRule="exact"/>
              <w:ind w:left="5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134.25pt;height:1.45pt;mso-position-horizontal-relative:char;mso-position-vertical-relative:line" coordsize="2685,29">
                  <v:rect id="_x0000_s1033" style="position:absolute;width:2685;height:29" fillcolor="black" stroked="f"/>
                  <w10:wrap type="none"/>
                  <w10:anchorlock/>
                </v:group>
              </w:pict>
            </w:r>
          </w:p>
        </w:tc>
        <w:tc>
          <w:tcPr>
            <w:tcW w:w="3800" w:type="dxa"/>
            <w:tcBorders>
              <w:bottom w:val="single" w:sz="24" w:space="0" w:color="000000"/>
              <w:right w:val="thickThinMediumGap" w:sz="12" w:space="0" w:color="000000"/>
            </w:tcBorders>
          </w:tcPr>
          <w:p w:rsidR="0015628D" w:rsidRDefault="0015628D" w:rsidP="00FF021F">
            <w:pPr>
              <w:pStyle w:val="TableParagraph"/>
              <w:rPr>
                <w:rFonts w:ascii="Times New Roman"/>
                <w:sz w:val="18"/>
              </w:rPr>
            </w:pPr>
          </w:p>
          <w:p w:rsidR="0015628D" w:rsidRDefault="0015628D" w:rsidP="00FF021F">
            <w:pPr>
              <w:pStyle w:val="TableParagraph"/>
              <w:rPr>
                <w:rFonts w:ascii="Times New Roman"/>
                <w:sz w:val="18"/>
              </w:rPr>
            </w:pPr>
          </w:p>
          <w:p w:rsidR="0015628D" w:rsidRDefault="0015628D" w:rsidP="00FF021F">
            <w:pPr>
              <w:pStyle w:val="TableParagraph"/>
              <w:spacing w:before="8"/>
              <w:rPr>
                <w:rFonts w:ascii="Times New Roman"/>
              </w:rPr>
            </w:pPr>
          </w:p>
          <w:p w:rsidR="0015628D" w:rsidRDefault="0015628D" w:rsidP="00FF021F">
            <w:pPr>
              <w:pStyle w:val="TableParagraph"/>
              <w:spacing w:line="219" w:lineRule="exact"/>
              <w:ind w:left="452" w:right="3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</w:p>
          <w:p w:rsidR="0015628D" w:rsidRDefault="0015628D" w:rsidP="00FF021F">
            <w:pPr>
              <w:pStyle w:val="TableParagraph"/>
              <w:spacing w:line="219" w:lineRule="exact"/>
              <w:ind w:left="452" w:right="3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SİVAS VALİLİĞİ</w:t>
            </w:r>
          </w:p>
          <w:p w:rsidR="0015628D" w:rsidRDefault="0015628D" w:rsidP="00FF021F">
            <w:pPr>
              <w:pStyle w:val="TableParagraph"/>
              <w:spacing w:before="1"/>
              <w:ind w:left="453" w:right="3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KARŞIYAKA MESLEKİ VE TEKNİK ANADOLU LİSESİ</w:t>
            </w:r>
          </w:p>
        </w:tc>
        <w:tc>
          <w:tcPr>
            <w:tcW w:w="2663" w:type="dxa"/>
            <w:tcBorders>
              <w:bottom w:val="single" w:sz="24" w:space="0" w:color="000000"/>
              <w:right w:val="single" w:sz="12" w:space="0" w:color="000000"/>
            </w:tcBorders>
          </w:tcPr>
          <w:p w:rsidR="0015628D" w:rsidRDefault="0015628D" w:rsidP="00FF021F">
            <w:pPr>
              <w:pStyle w:val="TableParagraph"/>
              <w:spacing w:before="10"/>
              <w:rPr>
                <w:rFonts w:ascii="Times New Roman"/>
              </w:rPr>
            </w:pPr>
          </w:p>
          <w:p w:rsidR="0015628D" w:rsidRDefault="0015628D" w:rsidP="00FF021F">
            <w:pPr>
              <w:pStyle w:val="TableParagraph"/>
              <w:ind w:left="500"/>
              <w:rPr>
                <w:rFonts w:ascii="Times New Roman"/>
                <w:sz w:val="20"/>
              </w:rPr>
            </w:pPr>
          </w:p>
          <w:p w:rsidR="0015628D" w:rsidRDefault="0015628D" w:rsidP="00FF021F">
            <w:pPr>
              <w:pStyle w:val="TableParagraph"/>
              <w:spacing w:before="9"/>
              <w:rPr>
                <w:rFonts w:ascii="Times New Roman"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20136" cy="1192695"/>
                  <wp:effectExtent l="19050" t="0" r="8614" b="0"/>
                  <wp:docPr id="4" name="Resim 3" descr="https://karsiyakakml.meb.k12.tr/meb_iys_dosyalar/58/01/973259/resimler/2015_04/13154503_logo.jpg?CHK=7470b6673f055b538585edae4c53e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arsiyakakml.meb.k12.tr/meb_iys_dosyalar/58/01/973259/resimler/2015_04/13154503_logo.jpg?CHK=7470b6673f055b538585edae4c53e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07" cy="119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28D" w:rsidRDefault="0015628D" w:rsidP="00FF021F">
            <w:pPr>
              <w:pStyle w:val="TableParagraph"/>
              <w:spacing w:line="28" w:lineRule="exact"/>
              <w:ind w:left="43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142.25pt;height:1.45pt;mso-position-horizontal-relative:char;mso-position-vertical-relative:line" coordsize="2845,29">
                  <v:rect id="_x0000_s1031" style="position:absolute;width:2845;height:29" fillcolor="black" stroked="f"/>
                  <w10:wrap type="none"/>
                  <w10:anchorlock/>
                </v:group>
              </w:pict>
            </w:r>
          </w:p>
        </w:tc>
      </w:tr>
    </w:tbl>
    <w:p w:rsidR="00000000" w:rsidRDefault="0015628D"/>
    <w:p w:rsidR="0015628D" w:rsidRDefault="0015628D" w:rsidP="0015628D">
      <w:pPr>
        <w:rPr>
          <w:b/>
        </w:rPr>
      </w:pPr>
      <w:r>
        <w:rPr>
          <w:b/>
        </w:rPr>
        <w:t xml:space="preserve">              </w:t>
      </w:r>
      <w:r w:rsidRPr="0015628D">
        <w:rPr>
          <w:b/>
        </w:rPr>
        <w:t>PANSİYONA YERLEŞEN ÖĞRENCİLERİN GETİRMESİ GEREKEN EŞYALAR</w:t>
      </w:r>
    </w:p>
    <w:p w:rsidR="0015628D" w:rsidRDefault="0015628D" w:rsidP="0015628D">
      <w:pPr>
        <w:pStyle w:val="AralkYok"/>
      </w:pPr>
      <w:r w:rsidRPr="007227BF">
        <w:rPr>
          <w:b/>
          <w:szCs w:val="20"/>
        </w:rPr>
        <w:t xml:space="preserve">   1.</w:t>
      </w:r>
      <w:r>
        <w:rPr>
          <w:b/>
          <w:sz w:val="17"/>
        </w:rPr>
        <w:t xml:space="preserve"> </w:t>
      </w:r>
      <w:r w:rsidRPr="000060FC">
        <w:t>Gecelik Takımı ve Eşofman Takımı</w:t>
      </w:r>
    </w:p>
    <w:p w:rsidR="0015628D" w:rsidRPr="000060FC" w:rsidRDefault="0015628D" w:rsidP="0015628D">
      <w:pPr>
        <w:pStyle w:val="AralkYok"/>
      </w:pPr>
    </w:p>
    <w:p w:rsidR="0015628D" w:rsidRPr="000060FC" w:rsidRDefault="0015628D" w:rsidP="0015628D">
      <w:pPr>
        <w:pStyle w:val="AralkYok"/>
      </w:pPr>
      <w:r>
        <w:t xml:space="preserve">   2.</w:t>
      </w:r>
      <w:r w:rsidRPr="000060FC">
        <w:t>Terlik(Tuvalet ve yatakhane için 2 adet )</w:t>
      </w:r>
    </w:p>
    <w:p w:rsidR="0015628D" w:rsidRPr="000060FC" w:rsidRDefault="0015628D" w:rsidP="0015628D">
      <w:pPr>
        <w:pStyle w:val="AralkYok"/>
      </w:pPr>
      <w:r>
        <w:t xml:space="preserve">  </w:t>
      </w:r>
      <w:r w:rsidRPr="000060FC">
        <w:t xml:space="preserve"> </w:t>
      </w:r>
      <w:r>
        <w:t>3.</w:t>
      </w:r>
      <w:r w:rsidRPr="000060FC">
        <w:t>Şampuan ve Sabun(ihtiyaç halinde kullanılmak üzere bit şampuanı)</w:t>
      </w:r>
    </w:p>
    <w:p w:rsidR="0015628D" w:rsidRPr="000060FC" w:rsidRDefault="0015628D" w:rsidP="0015628D">
      <w:pPr>
        <w:pStyle w:val="AralkYok"/>
      </w:pPr>
    </w:p>
    <w:p w:rsidR="0015628D" w:rsidRPr="000060FC" w:rsidRDefault="0015628D" w:rsidP="0015628D">
      <w:pPr>
        <w:pStyle w:val="AralkYok"/>
      </w:pPr>
      <w:r>
        <w:t xml:space="preserve">  4.</w:t>
      </w:r>
      <w:r w:rsidRPr="000060FC">
        <w:t>El Havlusu-Banyo Havlusu veya Bornoz</w:t>
      </w:r>
    </w:p>
    <w:p w:rsidR="0015628D" w:rsidRPr="000060FC" w:rsidRDefault="0015628D" w:rsidP="0015628D">
      <w:pPr>
        <w:pStyle w:val="AralkYok"/>
      </w:pPr>
    </w:p>
    <w:p w:rsidR="0015628D" w:rsidRPr="000060FC" w:rsidRDefault="0015628D" w:rsidP="0015628D">
      <w:pPr>
        <w:pStyle w:val="AralkYok"/>
      </w:pPr>
      <w:r>
        <w:t xml:space="preserve">  5.</w:t>
      </w:r>
      <w:r w:rsidRPr="000060FC">
        <w:t xml:space="preserve"> Dolap İçin Asma Kilit</w:t>
      </w:r>
    </w:p>
    <w:p w:rsidR="0015628D" w:rsidRPr="000060FC" w:rsidRDefault="0015628D" w:rsidP="0015628D">
      <w:pPr>
        <w:pStyle w:val="AralkYok"/>
      </w:pPr>
    </w:p>
    <w:p w:rsidR="0015628D" w:rsidRPr="000060FC" w:rsidRDefault="0015628D" w:rsidP="0015628D">
      <w:pPr>
        <w:pStyle w:val="AralkYok"/>
      </w:pPr>
      <w:r>
        <w:t xml:space="preserve"> </w:t>
      </w:r>
      <w:r w:rsidRPr="000060FC">
        <w:t xml:space="preserve"> </w:t>
      </w:r>
      <w:r>
        <w:t>6.</w:t>
      </w:r>
      <w:r w:rsidRPr="000060FC">
        <w:t>Plastik veya Ahşap Elbise Askısı (6 Adet)</w:t>
      </w:r>
    </w:p>
    <w:p w:rsidR="0015628D" w:rsidRPr="000060FC" w:rsidRDefault="0015628D" w:rsidP="0015628D">
      <w:pPr>
        <w:pStyle w:val="AralkYok"/>
      </w:pPr>
    </w:p>
    <w:p w:rsidR="0015628D" w:rsidRPr="000060FC" w:rsidRDefault="0015628D" w:rsidP="0015628D">
      <w:pPr>
        <w:pStyle w:val="AralkYok"/>
      </w:pPr>
      <w:r>
        <w:t xml:space="preserve"> </w:t>
      </w:r>
      <w:r w:rsidRPr="000060FC">
        <w:t xml:space="preserve"> </w:t>
      </w:r>
      <w:r>
        <w:t>7.</w:t>
      </w:r>
      <w:r w:rsidRPr="000060FC">
        <w:t>Yede</w:t>
      </w:r>
      <w:r>
        <w:t>k İç Çamaşırı ve Çorap ( En Az 5</w:t>
      </w:r>
      <w:r w:rsidRPr="000060FC">
        <w:t>'er Adet )</w:t>
      </w:r>
    </w:p>
    <w:p w:rsidR="0015628D" w:rsidRPr="000060FC" w:rsidRDefault="0015628D" w:rsidP="0015628D">
      <w:pPr>
        <w:pStyle w:val="AralkYok"/>
      </w:pPr>
    </w:p>
    <w:p w:rsidR="0015628D" w:rsidRPr="000060FC" w:rsidRDefault="0015628D" w:rsidP="0015628D">
      <w:pPr>
        <w:pStyle w:val="AralkYok"/>
      </w:pPr>
      <w:r>
        <w:t xml:space="preserve">  8.</w:t>
      </w:r>
      <w:r w:rsidRPr="000060FC">
        <w:t>Ayakkabı Boyası</w:t>
      </w:r>
    </w:p>
    <w:p w:rsidR="0015628D" w:rsidRPr="000060FC" w:rsidRDefault="0015628D" w:rsidP="0015628D">
      <w:pPr>
        <w:pStyle w:val="AralkYok"/>
      </w:pPr>
    </w:p>
    <w:p w:rsidR="0015628D" w:rsidRPr="000060FC" w:rsidRDefault="0015628D" w:rsidP="0015628D">
      <w:r>
        <w:t xml:space="preserve">  9.</w:t>
      </w:r>
      <w:r w:rsidRPr="000060FC">
        <w:t xml:space="preserve">Günlük </w:t>
      </w:r>
      <w:proofErr w:type="spellStart"/>
      <w:r w:rsidRPr="000060FC">
        <w:t>ped</w:t>
      </w:r>
      <w:proofErr w:type="spellEnd"/>
    </w:p>
    <w:p w:rsidR="0015628D" w:rsidRPr="000060FC" w:rsidRDefault="0015628D" w:rsidP="0015628D">
      <w:r>
        <w:t xml:space="preserve">  10.</w:t>
      </w:r>
      <w:r w:rsidRPr="000060FC">
        <w:t>Yeteri Kadar Sivil Kıyafet ( Çok Fazla Getirilmeyecek)</w:t>
      </w:r>
    </w:p>
    <w:p w:rsidR="0015628D" w:rsidRPr="000060FC" w:rsidRDefault="0015628D" w:rsidP="0015628D">
      <w:pPr>
        <w:rPr>
          <w:b/>
        </w:rPr>
      </w:pPr>
      <w:r>
        <w:rPr>
          <w:b/>
        </w:rPr>
        <w:t xml:space="preserve">   </w:t>
      </w:r>
      <w:r w:rsidRPr="000060FC">
        <w:rPr>
          <w:b/>
        </w:rPr>
        <w:t>PANSİYONA GETİRİLMESİ YASAK OLAN ŞEYLER:</w:t>
      </w:r>
    </w:p>
    <w:p w:rsidR="0015628D" w:rsidRPr="0015628D" w:rsidRDefault="0015628D" w:rsidP="0015628D">
      <w:r w:rsidRPr="000060FC">
        <w:t>Her Türlü Kesici Delici Alet</w:t>
      </w:r>
      <w:r>
        <w:t>,</w:t>
      </w:r>
      <w:r w:rsidRPr="000060FC">
        <w:t xml:space="preserve"> Kameralı Cep Telefonu</w:t>
      </w:r>
      <w:r>
        <w:t xml:space="preserve">, </w:t>
      </w:r>
      <w:r w:rsidRPr="000060FC">
        <w:t xml:space="preserve">Her Türlü Yasaklanmış Yayınlar </w:t>
      </w:r>
      <w:proofErr w:type="spellStart"/>
      <w:r w:rsidRPr="000060FC">
        <w:t>Cd</w:t>
      </w:r>
      <w:proofErr w:type="spellEnd"/>
      <w:r w:rsidRPr="000060FC">
        <w:t xml:space="preserve">, Disket, Kamera, </w:t>
      </w:r>
      <w:r>
        <w:t xml:space="preserve">      </w:t>
      </w:r>
      <w:r w:rsidRPr="000060FC">
        <w:t>Fotoğraf Makinesi, Radyo, Müzik çalar</w:t>
      </w:r>
      <w:r>
        <w:t xml:space="preserve"> </w:t>
      </w:r>
      <w:r w:rsidRPr="000060FC">
        <w:t>Yiyecek ve İçecek Maddeleri</w:t>
      </w:r>
      <w:r>
        <w:t xml:space="preserve"> </w:t>
      </w:r>
      <w:r w:rsidRPr="000060FC">
        <w:t>Sigara, Alkollü İçecek ve Her Türlü İlaç</w:t>
      </w:r>
      <w:r>
        <w:t xml:space="preserve"> </w:t>
      </w:r>
      <w:r w:rsidRPr="000060FC">
        <w:t>Lüzumsuz Kozmetik Ürünleri ve Makyaj Malzemeleri</w:t>
      </w:r>
    </w:p>
    <w:p w:rsidR="0015628D" w:rsidRDefault="0015628D" w:rsidP="0015628D">
      <w:pPr>
        <w:spacing w:before="87"/>
        <w:ind w:left="240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NOT: PANSİYONA KESİCİ DELİCİ ALET SOKMAK KESİNLİKLE YASAKTIR.</w:t>
      </w:r>
    </w:p>
    <w:p w:rsidR="0015628D" w:rsidRDefault="0015628D" w:rsidP="0015628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PANSİYON GİRİŞİ </w:t>
      </w:r>
      <w:proofErr w:type="gramStart"/>
      <w:r>
        <w:rPr>
          <w:b/>
        </w:rPr>
        <w:t>…………………………………….</w:t>
      </w:r>
      <w:proofErr w:type="gramEnd"/>
      <w:r>
        <w:rPr>
          <w:b/>
        </w:rPr>
        <w:t xml:space="preserve"> PAZARTESİ GÜNÜ SAAT 8.30 İLE 16.30’DUR.</w:t>
      </w:r>
    </w:p>
    <w:p w:rsidR="0015628D" w:rsidRDefault="0015628D" w:rsidP="0015628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PANSİYONA GELMEDEN ÖNCE OKUL WEB SAYFAMIZ DUYURULAR BÖLÜMÜNÜ İNCELEYİNİZ.</w:t>
      </w:r>
    </w:p>
    <w:p w:rsidR="0015628D" w:rsidRDefault="0015628D" w:rsidP="0015628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 WEB SAYFASI DUYURULAR BÖLÜMÜNDE YER ALAN PANSİYON İÇ YÖNERGESİNİ OKUYUNUZ.</w:t>
      </w:r>
    </w:p>
    <w:p w:rsidR="0015628D" w:rsidRDefault="0015628D" w:rsidP="0015628D">
      <w:pPr>
        <w:pStyle w:val="ListeParagraf"/>
        <w:rPr>
          <w:b/>
        </w:rPr>
      </w:pPr>
    </w:p>
    <w:p w:rsidR="0015628D" w:rsidRDefault="0015628D" w:rsidP="0015628D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15628D" w:rsidRPr="0015628D" w:rsidRDefault="0015628D" w:rsidP="0015628D">
      <w:pPr>
        <w:pStyle w:val="ListeParagraf"/>
        <w:rPr>
          <w:b/>
          <w:sz w:val="20"/>
          <w:szCs w:val="20"/>
        </w:rPr>
      </w:pPr>
      <w:r w:rsidRPr="0015628D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15628D">
        <w:rPr>
          <w:b/>
          <w:sz w:val="20"/>
          <w:szCs w:val="20"/>
        </w:rPr>
        <w:t xml:space="preserve">  Nida ERDİN YAĞCI</w:t>
      </w:r>
    </w:p>
    <w:p w:rsidR="0015628D" w:rsidRPr="0015628D" w:rsidRDefault="0015628D" w:rsidP="0015628D">
      <w:pPr>
        <w:pStyle w:val="ListeParagraf"/>
        <w:rPr>
          <w:b/>
          <w:sz w:val="20"/>
          <w:szCs w:val="20"/>
        </w:rPr>
      </w:pPr>
      <w:r w:rsidRPr="0015628D">
        <w:rPr>
          <w:b/>
          <w:sz w:val="20"/>
          <w:szCs w:val="20"/>
        </w:rPr>
        <w:t xml:space="preserve">                                                                                        </w:t>
      </w:r>
      <w:r>
        <w:rPr>
          <w:b/>
          <w:sz w:val="20"/>
          <w:szCs w:val="20"/>
        </w:rPr>
        <w:t xml:space="preserve">       </w:t>
      </w:r>
      <w:r w:rsidRPr="0015628D">
        <w:rPr>
          <w:b/>
          <w:sz w:val="20"/>
          <w:szCs w:val="20"/>
        </w:rPr>
        <w:t xml:space="preserve">     Pansiyondan Sorumlu Müdür Yardımcısı</w:t>
      </w:r>
    </w:p>
    <w:p w:rsidR="0015628D" w:rsidRPr="0015628D" w:rsidRDefault="0015628D">
      <w:pPr>
        <w:rPr>
          <w:b/>
        </w:rPr>
      </w:pPr>
    </w:p>
    <w:sectPr w:rsidR="0015628D" w:rsidRPr="0015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B95"/>
    <w:multiLevelType w:val="hybridMultilevel"/>
    <w:tmpl w:val="B580A1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5628D"/>
    <w:rsid w:val="0015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28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56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5628D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562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2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5628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79EF-8C46-41ED-A5FA-55807B6C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2021-07-29T06:45:00Z</dcterms:created>
  <dcterms:modified xsi:type="dcterms:W3CDTF">2021-07-29T06:54:00Z</dcterms:modified>
</cp:coreProperties>
</file>