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6"/>
        <w:gridCol w:w="3855"/>
        <w:gridCol w:w="2938"/>
      </w:tblGrid>
      <w:tr w:rsidR="009925F4">
        <w:trPr>
          <w:trHeight w:val="2702"/>
        </w:trPr>
        <w:tc>
          <w:tcPr>
            <w:tcW w:w="2496" w:type="dxa"/>
            <w:tcBorders>
              <w:right w:val="single" w:sz="6" w:space="0" w:color="000000"/>
            </w:tcBorders>
          </w:tcPr>
          <w:p w:rsidR="009925F4" w:rsidRDefault="009925F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9925F4" w:rsidRDefault="00C520BC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435893" cy="143589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3" cy="143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left w:val="single" w:sz="6" w:space="0" w:color="000000"/>
            </w:tcBorders>
          </w:tcPr>
          <w:p w:rsidR="009925F4" w:rsidRDefault="009925F4">
            <w:pPr>
              <w:pStyle w:val="TableParagraph"/>
              <w:ind w:left="0"/>
            </w:pPr>
          </w:p>
          <w:p w:rsidR="009925F4" w:rsidRDefault="009925F4">
            <w:pPr>
              <w:pStyle w:val="TableParagraph"/>
              <w:ind w:left="0"/>
            </w:pPr>
          </w:p>
          <w:p w:rsidR="009925F4" w:rsidRDefault="009925F4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9925F4" w:rsidRDefault="00C520BC">
            <w:pPr>
              <w:pStyle w:val="TableParagraph"/>
              <w:ind w:left="175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T.C.</w:t>
            </w:r>
          </w:p>
          <w:p w:rsidR="0052724E" w:rsidRDefault="0052724E">
            <w:pPr>
              <w:pStyle w:val="TableParagraph"/>
              <w:ind w:left="281" w:firstLine="465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    SİVAS VALİLİĞİ</w:t>
            </w:r>
          </w:p>
          <w:p w:rsidR="009925F4" w:rsidRDefault="0052724E" w:rsidP="0052724E">
            <w:pPr>
              <w:pStyle w:val="TableParagraph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KARŞIYAKA MESLEKİ VE TEKNİK ANADOLU LİSESİ</w:t>
            </w:r>
          </w:p>
          <w:p w:rsidR="009925F4" w:rsidRDefault="009925F4" w:rsidP="00D7209E">
            <w:pPr>
              <w:pStyle w:val="TableParagraph"/>
              <w:spacing w:before="1"/>
              <w:ind w:left="1661"/>
              <w:jc w:val="center"/>
              <w:rPr>
                <w:rFonts w:ascii="Carlito" w:hAnsi="Carlito"/>
                <w:b/>
              </w:rPr>
            </w:pPr>
          </w:p>
          <w:p w:rsidR="009925F4" w:rsidRDefault="00C520BC">
            <w:pPr>
              <w:pStyle w:val="TableParagraph"/>
              <w:ind w:left="1471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Pansiyon Yemekhane Zaman Çizelgesi</w:t>
            </w:r>
          </w:p>
        </w:tc>
        <w:tc>
          <w:tcPr>
            <w:tcW w:w="2938" w:type="dxa"/>
          </w:tcPr>
          <w:p w:rsidR="009925F4" w:rsidRDefault="009925F4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9925F4" w:rsidRDefault="0052724E">
            <w:pPr>
              <w:pStyle w:val="TableParagraph"/>
              <w:ind w:left="310"/>
              <w:rPr>
                <w:sz w:val="20"/>
              </w:rPr>
            </w:pPr>
            <w:r w:rsidRPr="0052724E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653871" cy="1549810"/>
                  <wp:effectExtent l="19050" t="0" r="3479" b="0"/>
                  <wp:docPr id="11" name="Resim 3" descr="https://karsiyakakml.meb.k12.tr/meb_iys_dosyalar/58/01/973259/resimler/2015_04/13154503_logo.jpg?CHK=7470b6673f055b538585edae4c53e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arsiyakakml.meb.k12.tr/meb_iys_dosyalar/58/01/973259/resimler/2015_04/13154503_logo.jpg?CHK=7470b6673f055b538585edae4c53e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146" cy="155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5F4" w:rsidRDefault="009925F4">
      <w:pPr>
        <w:pStyle w:val="GvdeMetni"/>
        <w:ind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1498"/>
        <w:gridCol w:w="2326"/>
        <w:gridCol w:w="3949"/>
      </w:tblGrid>
      <w:tr w:rsidR="009925F4">
        <w:trPr>
          <w:trHeight w:val="275"/>
        </w:trPr>
        <w:tc>
          <w:tcPr>
            <w:tcW w:w="1517" w:type="dxa"/>
          </w:tcPr>
          <w:p w:rsidR="009925F4" w:rsidRDefault="00C520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498" w:type="dxa"/>
          </w:tcPr>
          <w:p w:rsidR="009925F4" w:rsidRDefault="00C520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  <w:tc>
          <w:tcPr>
            <w:tcW w:w="2326" w:type="dxa"/>
          </w:tcPr>
          <w:p w:rsidR="009925F4" w:rsidRDefault="00C520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FAALİYET</w:t>
            </w:r>
          </w:p>
        </w:tc>
        <w:tc>
          <w:tcPr>
            <w:tcW w:w="3949" w:type="dxa"/>
          </w:tcPr>
          <w:p w:rsidR="009925F4" w:rsidRDefault="00C520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 w:rsidR="009925F4">
        <w:trPr>
          <w:trHeight w:val="1104"/>
        </w:trPr>
        <w:tc>
          <w:tcPr>
            <w:tcW w:w="1517" w:type="dxa"/>
          </w:tcPr>
          <w:p w:rsidR="009925F4" w:rsidRDefault="005272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520BC">
              <w:rPr>
                <w:b/>
                <w:sz w:val="24"/>
              </w:rPr>
              <w:t>.00</w:t>
            </w:r>
          </w:p>
        </w:tc>
        <w:tc>
          <w:tcPr>
            <w:tcW w:w="1498" w:type="dxa"/>
          </w:tcPr>
          <w:p w:rsidR="009925F4" w:rsidRDefault="005272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C520BC">
              <w:rPr>
                <w:b/>
                <w:sz w:val="24"/>
              </w:rPr>
              <w:t>.30</w:t>
            </w:r>
          </w:p>
        </w:tc>
        <w:tc>
          <w:tcPr>
            <w:tcW w:w="2326" w:type="dxa"/>
          </w:tcPr>
          <w:p w:rsidR="009925F4" w:rsidRDefault="009925F4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25F4" w:rsidRDefault="00C520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Sabah Kahvaltısı</w:t>
            </w:r>
          </w:p>
        </w:tc>
        <w:tc>
          <w:tcPr>
            <w:tcW w:w="3949" w:type="dxa"/>
          </w:tcPr>
          <w:p w:rsidR="009925F4" w:rsidRDefault="00C520B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Öğrenciler,</w:t>
            </w:r>
            <w:r w:rsidR="0052724E">
              <w:rPr>
                <w:sz w:val="24"/>
              </w:rPr>
              <w:t xml:space="preserve"> </w:t>
            </w:r>
            <w:r>
              <w:rPr>
                <w:sz w:val="24"/>
              </w:rPr>
              <w:t>belletmen gözetiminde kahvaltıya indirilir.</w:t>
            </w:r>
            <w:r w:rsidR="0052724E">
              <w:rPr>
                <w:sz w:val="24"/>
              </w:rPr>
              <w:t xml:space="preserve"> Tatil günleri kahvaltı saati 7.30- 8.2</w:t>
            </w:r>
            <w:r>
              <w:rPr>
                <w:sz w:val="24"/>
              </w:rPr>
              <w:t>0 olacaktır.</w:t>
            </w:r>
          </w:p>
        </w:tc>
      </w:tr>
      <w:tr w:rsidR="009925F4">
        <w:trPr>
          <w:trHeight w:val="551"/>
        </w:trPr>
        <w:tc>
          <w:tcPr>
            <w:tcW w:w="3015" w:type="dxa"/>
            <w:gridSpan w:val="2"/>
          </w:tcPr>
          <w:p w:rsidR="009925F4" w:rsidRDefault="005272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C520BC">
              <w:rPr>
                <w:b/>
                <w:sz w:val="24"/>
              </w:rPr>
              <w:t>.35</w:t>
            </w:r>
          </w:p>
        </w:tc>
        <w:tc>
          <w:tcPr>
            <w:tcW w:w="6275" w:type="dxa"/>
            <w:gridSpan w:val="2"/>
          </w:tcPr>
          <w:p w:rsidR="009925F4" w:rsidRDefault="00C52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Öğrenciler yemekhaneyi terk edecektir.</w:t>
            </w:r>
          </w:p>
        </w:tc>
      </w:tr>
      <w:tr w:rsidR="009925F4">
        <w:trPr>
          <w:trHeight w:val="1103"/>
        </w:trPr>
        <w:tc>
          <w:tcPr>
            <w:tcW w:w="1517" w:type="dxa"/>
          </w:tcPr>
          <w:p w:rsidR="009925F4" w:rsidRDefault="005272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</w:t>
            </w:r>
            <w:r w:rsidR="00C520BC">
              <w:rPr>
                <w:b/>
                <w:sz w:val="24"/>
              </w:rPr>
              <w:t>0</w:t>
            </w:r>
          </w:p>
        </w:tc>
        <w:tc>
          <w:tcPr>
            <w:tcW w:w="1498" w:type="dxa"/>
          </w:tcPr>
          <w:p w:rsidR="009925F4" w:rsidRDefault="00C520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12.50</w:t>
            </w:r>
          </w:p>
        </w:tc>
        <w:tc>
          <w:tcPr>
            <w:tcW w:w="2326" w:type="dxa"/>
          </w:tcPr>
          <w:p w:rsidR="009925F4" w:rsidRDefault="009925F4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25F4" w:rsidRDefault="00C520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</w:t>
            </w:r>
          </w:p>
        </w:tc>
        <w:tc>
          <w:tcPr>
            <w:tcW w:w="3949" w:type="dxa"/>
          </w:tcPr>
          <w:p w:rsidR="009925F4" w:rsidRDefault="00C520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Belletmen gözetiminde öğrenciler yemeklerini yiyecektir. Tatil günleri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aynıdır.</w:t>
            </w:r>
          </w:p>
        </w:tc>
      </w:tr>
      <w:tr w:rsidR="009925F4">
        <w:trPr>
          <w:trHeight w:val="551"/>
        </w:trPr>
        <w:tc>
          <w:tcPr>
            <w:tcW w:w="3015" w:type="dxa"/>
            <w:gridSpan w:val="2"/>
          </w:tcPr>
          <w:p w:rsidR="009925F4" w:rsidRDefault="00C520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52724E">
              <w:rPr>
                <w:b/>
                <w:sz w:val="24"/>
              </w:rPr>
              <w:t>55</w:t>
            </w:r>
          </w:p>
        </w:tc>
        <w:tc>
          <w:tcPr>
            <w:tcW w:w="6275" w:type="dxa"/>
            <w:gridSpan w:val="2"/>
          </w:tcPr>
          <w:p w:rsidR="009925F4" w:rsidRDefault="00C52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Öğrenciler yemekhaneyi ve pansiyon binasını terk edecektir.</w:t>
            </w:r>
          </w:p>
        </w:tc>
      </w:tr>
      <w:tr w:rsidR="009925F4">
        <w:trPr>
          <w:trHeight w:val="830"/>
        </w:trPr>
        <w:tc>
          <w:tcPr>
            <w:tcW w:w="1517" w:type="dxa"/>
          </w:tcPr>
          <w:p w:rsidR="009925F4" w:rsidRDefault="005272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C520BC">
              <w:rPr>
                <w:b/>
                <w:sz w:val="24"/>
              </w:rPr>
              <w:t>.00</w:t>
            </w:r>
          </w:p>
        </w:tc>
        <w:tc>
          <w:tcPr>
            <w:tcW w:w="1498" w:type="dxa"/>
          </w:tcPr>
          <w:p w:rsidR="009925F4" w:rsidRDefault="005272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18.0</w:t>
            </w:r>
            <w:r w:rsidR="00C520BC">
              <w:rPr>
                <w:b/>
                <w:sz w:val="24"/>
              </w:rPr>
              <w:t>0</w:t>
            </w:r>
          </w:p>
        </w:tc>
        <w:tc>
          <w:tcPr>
            <w:tcW w:w="2326" w:type="dxa"/>
          </w:tcPr>
          <w:p w:rsidR="009925F4" w:rsidRDefault="009925F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25F4" w:rsidRDefault="00C520B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Akşam Yemeği</w:t>
            </w:r>
          </w:p>
        </w:tc>
        <w:tc>
          <w:tcPr>
            <w:tcW w:w="3949" w:type="dxa"/>
          </w:tcPr>
          <w:p w:rsidR="009925F4" w:rsidRDefault="00C520BC">
            <w:pPr>
              <w:pStyle w:val="TableParagraph"/>
              <w:tabs>
                <w:tab w:val="left" w:pos="1386"/>
                <w:tab w:val="left" w:pos="286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Belletmen</w:t>
            </w:r>
            <w:r>
              <w:rPr>
                <w:sz w:val="24"/>
              </w:rPr>
              <w:tab/>
              <w:t>gözetiminde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öğrenciler </w:t>
            </w:r>
            <w:r>
              <w:rPr>
                <w:sz w:val="24"/>
              </w:rPr>
              <w:t>yemeklerini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yiyecektir.</w:t>
            </w:r>
          </w:p>
        </w:tc>
      </w:tr>
      <w:tr w:rsidR="009925F4">
        <w:trPr>
          <w:trHeight w:val="551"/>
        </w:trPr>
        <w:tc>
          <w:tcPr>
            <w:tcW w:w="1517" w:type="dxa"/>
          </w:tcPr>
          <w:p w:rsidR="009925F4" w:rsidRDefault="0052724E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21.1</w:t>
            </w:r>
            <w:r w:rsidR="00C520BC">
              <w:rPr>
                <w:b/>
                <w:sz w:val="24"/>
              </w:rPr>
              <w:t>0</w:t>
            </w:r>
          </w:p>
        </w:tc>
        <w:tc>
          <w:tcPr>
            <w:tcW w:w="1498" w:type="dxa"/>
          </w:tcPr>
          <w:p w:rsidR="009925F4" w:rsidRDefault="0052724E">
            <w:pPr>
              <w:pStyle w:val="TableParagraph"/>
              <w:spacing w:line="273" w:lineRule="exact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21.3</w:t>
            </w:r>
            <w:r w:rsidR="00C520BC">
              <w:rPr>
                <w:b/>
                <w:sz w:val="24"/>
              </w:rPr>
              <w:t>0</w:t>
            </w:r>
          </w:p>
        </w:tc>
        <w:tc>
          <w:tcPr>
            <w:tcW w:w="2326" w:type="dxa"/>
          </w:tcPr>
          <w:p w:rsidR="009925F4" w:rsidRDefault="0052724E" w:rsidP="0052724E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C520BC">
              <w:rPr>
                <w:b/>
                <w:sz w:val="24"/>
              </w:rPr>
              <w:t>ARA ÖĞÜN</w:t>
            </w:r>
          </w:p>
        </w:tc>
        <w:tc>
          <w:tcPr>
            <w:tcW w:w="3949" w:type="dxa"/>
          </w:tcPr>
          <w:p w:rsidR="009925F4" w:rsidRDefault="00C520BC">
            <w:pPr>
              <w:pStyle w:val="TableParagraph"/>
              <w:spacing w:line="268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İki çeşit ürün verilecektir.</w:t>
            </w:r>
          </w:p>
        </w:tc>
      </w:tr>
    </w:tbl>
    <w:p w:rsidR="009925F4" w:rsidRDefault="009925F4">
      <w:pPr>
        <w:pStyle w:val="GvdeMetni"/>
        <w:spacing w:before="10"/>
        <w:ind w:firstLine="0"/>
        <w:rPr>
          <w:sz w:val="15"/>
        </w:rPr>
      </w:pPr>
    </w:p>
    <w:p w:rsidR="009925F4" w:rsidRDefault="009925F4">
      <w:pPr>
        <w:pStyle w:val="GvdeMetni"/>
        <w:ind w:firstLine="0"/>
        <w:rPr>
          <w:b/>
        </w:rPr>
      </w:pPr>
    </w:p>
    <w:p w:rsidR="009925F4" w:rsidRDefault="00C520BC">
      <w:pPr>
        <w:ind w:left="216"/>
        <w:rPr>
          <w:b/>
          <w:sz w:val="24"/>
        </w:rPr>
      </w:pPr>
      <w:r>
        <w:rPr>
          <w:b/>
          <w:sz w:val="24"/>
        </w:rPr>
        <w:t>Yemekhane ile ilgili kurallar:</w:t>
      </w:r>
    </w:p>
    <w:p w:rsidR="009925F4" w:rsidRDefault="009925F4">
      <w:pPr>
        <w:pStyle w:val="GvdeMetni"/>
        <w:spacing w:before="7"/>
        <w:ind w:firstLine="0"/>
        <w:rPr>
          <w:b/>
          <w:sz w:val="23"/>
        </w:rPr>
      </w:pPr>
    </w:p>
    <w:p w:rsidR="009925F4" w:rsidRDefault="00C520BC">
      <w:pPr>
        <w:pStyle w:val="ListeParagraf"/>
        <w:numPr>
          <w:ilvl w:val="0"/>
          <w:numId w:val="1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Nöbetçi öğrenciler dışında mutfağa öğrencilerin girmesi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yasaktır</w:t>
      </w:r>
      <w:r>
        <w:rPr>
          <w:sz w:val="24"/>
        </w:rPr>
        <w:t>.</w:t>
      </w:r>
    </w:p>
    <w:p w:rsidR="009925F4" w:rsidRDefault="00C520BC">
      <w:pPr>
        <w:pStyle w:val="ListeParagraf"/>
        <w:numPr>
          <w:ilvl w:val="0"/>
          <w:numId w:val="1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Yukarıda belirtilen saatler dışında yemekhaneye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girilmeyecektir</w:t>
      </w:r>
      <w:r>
        <w:rPr>
          <w:sz w:val="24"/>
        </w:rPr>
        <w:t>.</w:t>
      </w:r>
    </w:p>
    <w:p w:rsidR="009925F4" w:rsidRDefault="00C520BC">
      <w:pPr>
        <w:pStyle w:val="ListeParagraf"/>
        <w:numPr>
          <w:ilvl w:val="0"/>
          <w:numId w:val="1"/>
        </w:numPr>
        <w:tabs>
          <w:tab w:val="left" w:pos="937"/>
        </w:tabs>
        <w:ind w:right="240"/>
        <w:rPr>
          <w:b/>
          <w:sz w:val="24"/>
        </w:rPr>
      </w:pPr>
      <w:r>
        <w:rPr>
          <w:sz w:val="24"/>
        </w:rPr>
        <w:t>Yemek sonrası tabldotlar,</w:t>
      </w:r>
      <w:r w:rsidR="0052724E">
        <w:rPr>
          <w:sz w:val="24"/>
        </w:rPr>
        <w:t xml:space="preserve"> </w:t>
      </w:r>
      <w:r>
        <w:rPr>
          <w:sz w:val="24"/>
        </w:rPr>
        <w:t xml:space="preserve">çatallar ve kaşıklar öğrenciler tarafından kirliler bölümüne bırakılar. </w:t>
      </w:r>
      <w:r>
        <w:rPr>
          <w:b/>
          <w:sz w:val="24"/>
        </w:rPr>
        <w:t>Oturduğu sandalyeyi düzgün şekilde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yerleştirir.</w:t>
      </w:r>
    </w:p>
    <w:p w:rsidR="009925F4" w:rsidRDefault="00C520BC">
      <w:pPr>
        <w:pStyle w:val="ListeParagraf"/>
        <w:numPr>
          <w:ilvl w:val="0"/>
          <w:numId w:val="1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Yemek saatleri dışında aşçıdan yemek,</w:t>
      </w:r>
      <w:r w:rsidR="0052724E">
        <w:rPr>
          <w:sz w:val="24"/>
        </w:rPr>
        <w:t xml:space="preserve"> </w:t>
      </w:r>
      <w:r>
        <w:rPr>
          <w:sz w:val="24"/>
        </w:rPr>
        <w:t>erzak vb. talep</w:t>
      </w:r>
      <w:r>
        <w:rPr>
          <w:spacing w:val="-3"/>
          <w:sz w:val="24"/>
        </w:rPr>
        <w:t xml:space="preserve"> </w:t>
      </w:r>
      <w:r>
        <w:rPr>
          <w:sz w:val="24"/>
        </w:rPr>
        <w:t>edilmeyecektir.</w:t>
      </w:r>
    </w:p>
    <w:p w:rsidR="009925F4" w:rsidRDefault="00C520BC">
      <w:pPr>
        <w:pStyle w:val="ListeParagraf"/>
        <w:numPr>
          <w:ilvl w:val="0"/>
          <w:numId w:val="1"/>
        </w:numPr>
        <w:tabs>
          <w:tab w:val="left" w:pos="937"/>
        </w:tabs>
        <w:spacing w:before="1"/>
        <w:ind w:right="234"/>
        <w:rPr>
          <w:sz w:val="24"/>
        </w:rPr>
      </w:pPr>
      <w:r>
        <w:rPr>
          <w:sz w:val="24"/>
        </w:rPr>
        <w:t xml:space="preserve">Nöbetçi öğrenciler göreve </w:t>
      </w:r>
      <w:r w:rsidR="0052724E">
        <w:rPr>
          <w:b/>
          <w:sz w:val="24"/>
        </w:rPr>
        <w:t>06.3</w:t>
      </w:r>
      <w:r>
        <w:rPr>
          <w:b/>
          <w:sz w:val="24"/>
        </w:rPr>
        <w:t xml:space="preserve">0’da </w:t>
      </w:r>
      <w:r>
        <w:rPr>
          <w:sz w:val="24"/>
        </w:rPr>
        <w:t>başlar,</w:t>
      </w:r>
      <w:r w:rsidR="0052724E">
        <w:rPr>
          <w:sz w:val="24"/>
        </w:rPr>
        <w:t xml:space="preserve"> </w:t>
      </w:r>
      <w:r>
        <w:rPr>
          <w:b/>
          <w:sz w:val="24"/>
        </w:rPr>
        <w:t xml:space="preserve">akşam yemeğinden sonra </w:t>
      </w:r>
      <w:r>
        <w:rPr>
          <w:sz w:val="24"/>
        </w:rPr>
        <w:t>görevleri sona erer.</w:t>
      </w:r>
    </w:p>
    <w:p w:rsidR="009925F4" w:rsidRDefault="00C520BC">
      <w:pPr>
        <w:pStyle w:val="ListeParagraf"/>
        <w:numPr>
          <w:ilvl w:val="0"/>
          <w:numId w:val="1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Nöbetçi olduğu günlerde öğrenciler izinli sayılır.</w:t>
      </w:r>
    </w:p>
    <w:p w:rsidR="009925F4" w:rsidRDefault="00C520BC">
      <w:pPr>
        <w:pStyle w:val="ListeParagraf"/>
        <w:numPr>
          <w:ilvl w:val="0"/>
          <w:numId w:val="1"/>
        </w:numPr>
        <w:tabs>
          <w:tab w:val="left" w:pos="937"/>
          <w:tab w:val="left" w:pos="1869"/>
          <w:tab w:val="left" w:pos="3297"/>
          <w:tab w:val="left" w:pos="6158"/>
          <w:tab w:val="left" w:pos="6779"/>
          <w:tab w:val="left" w:pos="7957"/>
        </w:tabs>
        <w:ind w:hanging="361"/>
        <w:rPr>
          <w:sz w:val="24"/>
        </w:rPr>
      </w:pPr>
      <w:r>
        <w:rPr>
          <w:sz w:val="24"/>
        </w:rPr>
        <w:t>Yemek</w:t>
      </w:r>
      <w:r>
        <w:rPr>
          <w:sz w:val="24"/>
        </w:rPr>
        <w:tab/>
        <w:t>malzemeleri</w:t>
      </w:r>
      <w:r>
        <w:rPr>
          <w:sz w:val="24"/>
        </w:rPr>
        <w:tab/>
        <w:t>(yiyecek,</w:t>
      </w:r>
      <w:r w:rsidR="0052724E">
        <w:rPr>
          <w:sz w:val="24"/>
        </w:rPr>
        <w:t xml:space="preserve"> </w:t>
      </w:r>
      <w:r>
        <w:rPr>
          <w:sz w:val="24"/>
        </w:rPr>
        <w:t>ekmek,</w:t>
      </w:r>
      <w:r w:rsidR="0052724E">
        <w:rPr>
          <w:sz w:val="24"/>
        </w:rPr>
        <w:t xml:space="preserve"> </w:t>
      </w:r>
      <w:r>
        <w:rPr>
          <w:sz w:val="24"/>
        </w:rPr>
        <w:t>çatal,</w:t>
      </w:r>
      <w:r w:rsidR="0052724E">
        <w:rPr>
          <w:sz w:val="24"/>
        </w:rPr>
        <w:t xml:space="preserve"> </w:t>
      </w:r>
      <w:r>
        <w:rPr>
          <w:sz w:val="24"/>
        </w:rPr>
        <w:t>bıçak</w:t>
      </w:r>
      <w:r>
        <w:rPr>
          <w:sz w:val="24"/>
        </w:rPr>
        <w:tab/>
        <w:t>vb.)</w:t>
      </w:r>
      <w:r>
        <w:rPr>
          <w:sz w:val="24"/>
        </w:rPr>
        <w:tab/>
        <w:t>kesinlikle</w:t>
      </w:r>
      <w:r>
        <w:rPr>
          <w:sz w:val="24"/>
        </w:rPr>
        <w:tab/>
        <w:t>yatakhanelere</w:t>
      </w:r>
    </w:p>
    <w:p w:rsidR="009925F4" w:rsidRDefault="0052724E">
      <w:pPr>
        <w:pStyle w:val="Heading1"/>
        <w:ind w:left="936"/>
        <w:rPr>
          <w:b w:val="0"/>
        </w:rPr>
      </w:pPr>
      <w:r>
        <w:t>çıkarılmayacaktır</w:t>
      </w:r>
      <w:r w:rsidR="00C520BC">
        <w:rPr>
          <w:b w:val="0"/>
        </w:rPr>
        <w:t>.</w:t>
      </w:r>
    </w:p>
    <w:sectPr w:rsidR="009925F4" w:rsidSect="009925F4">
      <w:type w:val="continuous"/>
      <w:pgSz w:w="11910" w:h="16840"/>
      <w:pgMar w:top="1100" w:right="118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3A" w:rsidRDefault="00BA113A" w:rsidP="00D7209E">
      <w:r>
        <w:separator/>
      </w:r>
    </w:p>
  </w:endnote>
  <w:endnote w:type="continuationSeparator" w:id="1">
    <w:p w:rsidR="00BA113A" w:rsidRDefault="00BA113A" w:rsidP="00D7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3A" w:rsidRDefault="00BA113A" w:rsidP="00D7209E">
      <w:r>
        <w:separator/>
      </w:r>
    </w:p>
  </w:footnote>
  <w:footnote w:type="continuationSeparator" w:id="1">
    <w:p w:rsidR="00BA113A" w:rsidRDefault="00BA113A" w:rsidP="00D7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2F1B"/>
    <w:multiLevelType w:val="hybridMultilevel"/>
    <w:tmpl w:val="A336C1DC"/>
    <w:lvl w:ilvl="0" w:tplc="CA8284E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75E0A23A">
      <w:numFmt w:val="bullet"/>
      <w:lvlText w:val="•"/>
      <w:lvlJc w:val="left"/>
      <w:pPr>
        <w:ind w:left="1798" w:hanging="360"/>
      </w:pPr>
      <w:rPr>
        <w:rFonts w:hint="default"/>
        <w:lang w:val="tr-TR" w:eastAsia="en-US" w:bidi="ar-SA"/>
      </w:rPr>
    </w:lvl>
    <w:lvl w:ilvl="2" w:tplc="06C2AB6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388C298">
      <w:numFmt w:val="bullet"/>
      <w:lvlText w:val="•"/>
      <w:lvlJc w:val="left"/>
      <w:pPr>
        <w:ind w:left="3515" w:hanging="360"/>
      </w:pPr>
      <w:rPr>
        <w:rFonts w:hint="default"/>
        <w:lang w:val="tr-TR" w:eastAsia="en-US" w:bidi="ar-SA"/>
      </w:rPr>
    </w:lvl>
    <w:lvl w:ilvl="4" w:tplc="B57A9066">
      <w:numFmt w:val="bullet"/>
      <w:lvlText w:val="•"/>
      <w:lvlJc w:val="left"/>
      <w:pPr>
        <w:ind w:left="4374" w:hanging="360"/>
      </w:pPr>
      <w:rPr>
        <w:rFonts w:hint="default"/>
        <w:lang w:val="tr-TR" w:eastAsia="en-US" w:bidi="ar-SA"/>
      </w:rPr>
    </w:lvl>
    <w:lvl w:ilvl="5" w:tplc="37AAFCF8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5F5E33D6">
      <w:numFmt w:val="bullet"/>
      <w:lvlText w:val="•"/>
      <w:lvlJc w:val="left"/>
      <w:pPr>
        <w:ind w:left="6091" w:hanging="360"/>
      </w:pPr>
      <w:rPr>
        <w:rFonts w:hint="default"/>
        <w:lang w:val="tr-TR" w:eastAsia="en-US" w:bidi="ar-SA"/>
      </w:rPr>
    </w:lvl>
    <w:lvl w:ilvl="7" w:tplc="10423314">
      <w:numFmt w:val="bullet"/>
      <w:lvlText w:val="•"/>
      <w:lvlJc w:val="left"/>
      <w:pPr>
        <w:ind w:left="6950" w:hanging="360"/>
      </w:pPr>
      <w:rPr>
        <w:rFonts w:hint="default"/>
        <w:lang w:val="tr-TR" w:eastAsia="en-US" w:bidi="ar-SA"/>
      </w:rPr>
    </w:lvl>
    <w:lvl w:ilvl="8" w:tplc="FC90B3E2">
      <w:numFmt w:val="bullet"/>
      <w:lvlText w:val="•"/>
      <w:lvlJc w:val="left"/>
      <w:pPr>
        <w:ind w:left="780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25F4"/>
    <w:rsid w:val="00345098"/>
    <w:rsid w:val="00394465"/>
    <w:rsid w:val="0052724E"/>
    <w:rsid w:val="009925F4"/>
    <w:rsid w:val="00B41A13"/>
    <w:rsid w:val="00BA113A"/>
    <w:rsid w:val="00C520BC"/>
    <w:rsid w:val="00D7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5F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925F4"/>
    <w:pPr>
      <w:ind w:hanging="36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925F4"/>
    <w:pPr>
      <w:ind w:left="2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925F4"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9925F4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20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0BC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720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209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720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209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Asus</cp:lastModifiedBy>
  <cp:revision>5</cp:revision>
  <dcterms:created xsi:type="dcterms:W3CDTF">2021-07-29T07:04:00Z</dcterms:created>
  <dcterms:modified xsi:type="dcterms:W3CDTF">2021-07-29T09:28:00Z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